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340" w:rsidRDefault="00346340" w:rsidP="00346340">
      <w:pPr>
        <w:spacing w:line="480" w:lineRule="auto"/>
        <w:ind w:firstLine="0"/>
        <w:jc w:val="center"/>
        <w:rPr>
          <w:rFonts w:ascii="Times New Roman" w:hAnsi="Times New Roman" w:cs="Times New Roman"/>
          <w:sz w:val="24"/>
          <w:szCs w:val="24"/>
        </w:rPr>
      </w:pPr>
    </w:p>
    <w:p w:rsidR="00346340" w:rsidRDefault="00346340" w:rsidP="00346340">
      <w:pPr>
        <w:spacing w:line="480" w:lineRule="auto"/>
        <w:ind w:firstLine="0"/>
        <w:jc w:val="center"/>
        <w:rPr>
          <w:rFonts w:ascii="Times New Roman" w:hAnsi="Times New Roman" w:cs="Times New Roman"/>
          <w:sz w:val="24"/>
          <w:szCs w:val="24"/>
        </w:rPr>
      </w:pPr>
    </w:p>
    <w:p w:rsidR="00346340" w:rsidRDefault="00346340" w:rsidP="00346340">
      <w:pPr>
        <w:spacing w:line="480" w:lineRule="auto"/>
        <w:ind w:firstLine="0"/>
        <w:jc w:val="center"/>
        <w:rPr>
          <w:rFonts w:ascii="Times New Roman" w:hAnsi="Times New Roman" w:cs="Times New Roman"/>
          <w:sz w:val="24"/>
          <w:szCs w:val="24"/>
        </w:rPr>
      </w:pPr>
    </w:p>
    <w:p w:rsidR="00346340" w:rsidRDefault="00346340" w:rsidP="00346340">
      <w:pPr>
        <w:spacing w:line="480" w:lineRule="auto"/>
        <w:ind w:firstLine="0"/>
        <w:jc w:val="center"/>
        <w:rPr>
          <w:rFonts w:ascii="Times New Roman" w:hAnsi="Times New Roman" w:cs="Times New Roman"/>
          <w:sz w:val="24"/>
          <w:szCs w:val="24"/>
        </w:rPr>
      </w:pPr>
    </w:p>
    <w:p w:rsidR="00346340" w:rsidRDefault="00346340" w:rsidP="00346340">
      <w:pPr>
        <w:spacing w:line="480" w:lineRule="auto"/>
        <w:ind w:firstLine="0"/>
        <w:jc w:val="center"/>
        <w:rPr>
          <w:rFonts w:ascii="Times New Roman" w:hAnsi="Times New Roman" w:cs="Times New Roman"/>
          <w:sz w:val="24"/>
          <w:szCs w:val="24"/>
        </w:rPr>
      </w:pPr>
    </w:p>
    <w:p w:rsidR="00346340" w:rsidRDefault="00346340" w:rsidP="00346340">
      <w:pPr>
        <w:spacing w:line="480" w:lineRule="auto"/>
        <w:ind w:firstLine="0"/>
        <w:jc w:val="center"/>
        <w:rPr>
          <w:rFonts w:ascii="Times New Roman" w:hAnsi="Times New Roman" w:cs="Times New Roman"/>
          <w:sz w:val="24"/>
          <w:szCs w:val="24"/>
        </w:rPr>
      </w:pPr>
    </w:p>
    <w:p w:rsidR="00346340" w:rsidRDefault="00346340" w:rsidP="00346340">
      <w:pPr>
        <w:spacing w:line="480" w:lineRule="auto"/>
        <w:ind w:firstLine="0"/>
        <w:jc w:val="center"/>
        <w:rPr>
          <w:rFonts w:ascii="Times New Roman" w:hAnsi="Times New Roman" w:cs="Times New Roman"/>
          <w:sz w:val="24"/>
          <w:szCs w:val="24"/>
        </w:rPr>
      </w:pPr>
    </w:p>
    <w:p w:rsidR="00AE0B80" w:rsidRPr="00346340" w:rsidRDefault="00A42F3C" w:rsidP="00346340">
      <w:pPr>
        <w:spacing w:line="480" w:lineRule="auto"/>
        <w:ind w:firstLine="0"/>
        <w:jc w:val="center"/>
        <w:rPr>
          <w:rFonts w:ascii="Times New Roman" w:hAnsi="Times New Roman" w:cs="Times New Roman"/>
          <w:sz w:val="24"/>
          <w:szCs w:val="24"/>
          <w:shd w:val="clear" w:color="auto" w:fill="FFFFFF"/>
        </w:rPr>
      </w:pPr>
      <w:r w:rsidRPr="00346340">
        <w:rPr>
          <w:rFonts w:ascii="Times New Roman" w:hAnsi="Times New Roman" w:cs="Times New Roman"/>
          <w:sz w:val="24"/>
          <w:szCs w:val="24"/>
        </w:rPr>
        <w:t xml:space="preserve">Comparison between </w:t>
      </w:r>
      <w:r w:rsidR="004772DE" w:rsidRPr="00346340">
        <w:rPr>
          <w:rFonts w:ascii="Times New Roman" w:hAnsi="Times New Roman" w:cs="Times New Roman"/>
          <w:sz w:val="24"/>
          <w:szCs w:val="24"/>
        </w:rPr>
        <w:t xml:space="preserve">Statues of </w:t>
      </w:r>
      <w:r w:rsidRPr="00346340">
        <w:rPr>
          <w:rFonts w:ascii="Times New Roman" w:hAnsi="Times New Roman" w:cs="Times New Roman"/>
          <w:sz w:val="24"/>
          <w:szCs w:val="24"/>
          <w:shd w:val="clear" w:color="auto" w:fill="FFFFFF"/>
        </w:rPr>
        <w:t>Victo</w:t>
      </w:r>
      <w:r w:rsidR="004772DE" w:rsidRPr="00346340">
        <w:rPr>
          <w:rFonts w:ascii="Times New Roman" w:hAnsi="Times New Roman" w:cs="Times New Roman"/>
          <w:sz w:val="24"/>
          <w:szCs w:val="24"/>
          <w:shd w:val="clear" w:color="auto" w:fill="FFFFFF"/>
        </w:rPr>
        <w:t>rious Youth and Lansdowne Herak</w:t>
      </w:r>
      <w:r w:rsidRPr="00346340">
        <w:rPr>
          <w:rFonts w:ascii="Times New Roman" w:hAnsi="Times New Roman" w:cs="Times New Roman"/>
          <w:sz w:val="24"/>
          <w:szCs w:val="24"/>
          <w:shd w:val="clear" w:color="auto" w:fill="FFFFFF"/>
        </w:rPr>
        <w:t>les</w:t>
      </w:r>
    </w:p>
    <w:p w:rsidR="00346340" w:rsidRPr="00346340" w:rsidRDefault="00346340" w:rsidP="00346340">
      <w:pPr>
        <w:spacing w:line="480" w:lineRule="auto"/>
        <w:ind w:firstLine="0"/>
        <w:jc w:val="center"/>
        <w:rPr>
          <w:rFonts w:ascii="Times New Roman" w:hAnsi="Times New Roman" w:cs="Times New Roman"/>
          <w:sz w:val="24"/>
          <w:szCs w:val="24"/>
          <w:shd w:val="clear" w:color="auto" w:fill="FFFFFF"/>
        </w:rPr>
      </w:pPr>
      <w:r w:rsidRPr="00346340">
        <w:rPr>
          <w:rFonts w:ascii="Times New Roman" w:hAnsi="Times New Roman" w:cs="Times New Roman"/>
          <w:sz w:val="24"/>
          <w:szCs w:val="24"/>
          <w:shd w:val="clear" w:color="auto" w:fill="FFFFFF"/>
        </w:rPr>
        <w:t>Name</w:t>
      </w:r>
    </w:p>
    <w:p w:rsidR="00346340" w:rsidRPr="00346340" w:rsidRDefault="00346340" w:rsidP="00346340">
      <w:pPr>
        <w:spacing w:line="480" w:lineRule="auto"/>
        <w:ind w:firstLine="0"/>
        <w:jc w:val="center"/>
        <w:rPr>
          <w:rFonts w:ascii="Times New Roman" w:hAnsi="Times New Roman" w:cs="Times New Roman"/>
          <w:sz w:val="24"/>
          <w:szCs w:val="24"/>
          <w:shd w:val="clear" w:color="auto" w:fill="FFFFFF"/>
        </w:rPr>
      </w:pPr>
      <w:r w:rsidRPr="00346340">
        <w:rPr>
          <w:rFonts w:ascii="Times New Roman" w:hAnsi="Times New Roman" w:cs="Times New Roman"/>
          <w:sz w:val="24"/>
          <w:szCs w:val="24"/>
          <w:shd w:val="clear" w:color="auto" w:fill="FFFFFF"/>
        </w:rPr>
        <w:t>Institution</w:t>
      </w:r>
    </w:p>
    <w:p w:rsidR="00346340" w:rsidRPr="00346340" w:rsidRDefault="00346340" w:rsidP="00346340">
      <w:pPr>
        <w:spacing w:line="480" w:lineRule="auto"/>
        <w:ind w:firstLine="0"/>
        <w:jc w:val="center"/>
        <w:rPr>
          <w:rFonts w:ascii="Times New Roman" w:hAnsi="Times New Roman" w:cs="Times New Roman"/>
          <w:sz w:val="24"/>
          <w:szCs w:val="24"/>
          <w:shd w:val="clear" w:color="auto" w:fill="FFFFFF"/>
        </w:rPr>
      </w:pPr>
      <w:r w:rsidRPr="00346340">
        <w:rPr>
          <w:rFonts w:ascii="Times New Roman" w:hAnsi="Times New Roman" w:cs="Times New Roman"/>
          <w:sz w:val="24"/>
          <w:szCs w:val="24"/>
          <w:shd w:val="clear" w:color="auto" w:fill="FFFFFF"/>
        </w:rPr>
        <w:t>Course</w:t>
      </w:r>
    </w:p>
    <w:p w:rsidR="00346340" w:rsidRPr="00346340" w:rsidRDefault="00346340" w:rsidP="00346340">
      <w:pPr>
        <w:spacing w:line="480" w:lineRule="auto"/>
        <w:ind w:firstLine="0"/>
        <w:jc w:val="center"/>
        <w:rPr>
          <w:rFonts w:ascii="Times New Roman" w:hAnsi="Times New Roman" w:cs="Times New Roman"/>
          <w:sz w:val="24"/>
          <w:szCs w:val="24"/>
          <w:shd w:val="clear" w:color="auto" w:fill="FFFFFF"/>
        </w:rPr>
      </w:pPr>
      <w:r w:rsidRPr="00346340">
        <w:rPr>
          <w:rFonts w:ascii="Times New Roman" w:hAnsi="Times New Roman" w:cs="Times New Roman"/>
          <w:sz w:val="24"/>
          <w:szCs w:val="24"/>
          <w:shd w:val="clear" w:color="auto" w:fill="FFFFFF"/>
        </w:rPr>
        <w:t>Date</w:t>
      </w:r>
    </w:p>
    <w:p w:rsidR="00346340" w:rsidRDefault="00346340">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346340" w:rsidRPr="00346340" w:rsidRDefault="00346340" w:rsidP="00346340">
      <w:pPr>
        <w:spacing w:line="480" w:lineRule="auto"/>
        <w:ind w:firstLine="0"/>
        <w:jc w:val="center"/>
        <w:rPr>
          <w:rFonts w:ascii="Times New Roman" w:hAnsi="Times New Roman" w:cs="Times New Roman"/>
          <w:sz w:val="24"/>
          <w:szCs w:val="24"/>
          <w:shd w:val="clear" w:color="auto" w:fill="FFFFFF"/>
        </w:rPr>
      </w:pPr>
      <w:r w:rsidRPr="00346340">
        <w:rPr>
          <w:rFonts w:ascii="Times New Roman" w:hAnsi="Times New Roman" w:cs="Times New Roman"/>
          <w:sz w:val="24"/>
          <w:szCs w:val="24"/>
        </w:rPr>
        <w:lastRenderedPageBreak/>
        <w:t xml:space="preserve">Comparison between Statues of </w:t>
      </w:r>
      <w:r w:rsidRPr="00346340">
        <w:rPr>
          <w:rFonts w:ascii="Times New Roman" w:hAnsi="Times New Roman" w:cs="Times New Roman"/>
          <w:sz w:val="24"/>
          <w:szCs w:val="24"/>
          <w:shd w:val="clear" w:color="auto" w:fill="FFFFFF"/>
        </w:rPr>
        <w:t>Victorious Youth and Lansdowne Herakles</w:t>
      </w:r>
    </w:p>
    <w:p w:rsidR="004772DE" w:rsidRPr="00346340" w:rsidRDefault="004772DE" w:rsidP="00346340">
      <w:pPr>
        <w:spacing w:line="480" w:lineRule="auto"/>
        <w:jc w:val="left"/>
        <w:rPr>
          <w:rFonts w:ascii="Times New Roman" w:hAnsi="Times New Roman" w:cs="Times New Roman"/>
          <w:sz w:val="24"/>
          <w:szCs w:val="24"/>
        </w:rPr>
      </w:pPr>
      <w:r w:rsidRPr="00346340">
        <w:rPr>
          <w:rFonts w:ascii="Times New Roman" w:hAnsi="Times New Roman" w:cs="Times New Roman"/>
          <w:sz w:val="24"/>
          <w:szCs w:val="24"/>
          <w:shd w:val="clear" w:color="auto" w:fill="FFFFFF"/>
        </w:rPr>
        <w:t xml:space="preserve">For many years, artists have been developing objects based on various historical contexts, styles, and most significantly, the message that the artist desires to communicate through a sculpture. The learning of objects </w:t>
      </w:r>
      <w:r w:rsidR="00394404" w:rsidRPr="00346340">
        <w:rPr>
          <w:rFonts w:ascii="Times New Roman" w:hAnsi="Times New Roman" w:cs="Times New Roman"/>
          <w:sz w:val="24"/>
          <w:szCs w:val="24"/>
          <w:shd w:val="clear" w:color="auto" w:fill="FFFFFF"/>
        </w:rPr>
        <w:t>includes</w:t>
      </w:r>
      <w:r w:rsidR="0016269E" w:rsidRPr="00346340">
        <w:rPr>
          <w:rFonts w:ascii="Times New Roman" w:hAnsi="Times New Roman" w:cs="Times New Roman"/>
          <w:sz w:val="24"/>
          <w:szCs w:val="24"/>
          <w:shd w:val="clear" w:color="auto" w:fill="FFFFFF"/>
        </w:rPr>
        <w:t xml:space="preserve"> visual and critical analysis of </w:t>
      </w:r>
      <w:r w:rsidR="0016269E" w:rsidRPr="00346340">
        <w:rPr>
          <w:rFonts w:ascii="Times New Roman" w:hAnsi="Times New Roman" w:cs="Times New Roman"/>
          <w:sz w:val="24"/>
          <w:szCs w:val="24"/>
        </w:rPr>
        <w:t xml:space="preserve">paintings, sculptures, and architecture among others used for either beauty or decoration. </w:t>
      </w:r>
      <w:r w:rsidR="00FF01FD" w:rsidRPr="00346340">
        <w:rPr>
          <w:rFonts w:ascii="Times New Roman" w:hAnsi="Times New Roman" w:cs="Times New Roman"/>
          <w:sz w:val="24"/>
          <w:szCs w:val="24"/>
        </w:rPr>
        <w:t>This paper focuses to visua</w:t>
      </w:r>
      <w:r w:rsidR="000C143F" w:rsidRPr="00346340">
        <w:rPr>
          <w:rFonts w:ascii="Times New Roman" w:hAnsi="Times New Roman" w:cs="Times New Roman"/>
          <w:sz w:val="24"/>
          <w:szCs w:val="24"/>
        </w:rPr>
        <w:t xml:space="preserve">lly analyze two objects; the Victorious Youth from the Greek culture and Hercules (Lansdowne Herakles) from the </w:t>
      </w:r>
      <w:r w:rsidR="008818DF" w:rsidRPr="00346340">
        <w:rPr>
          <w:rFonts w:ascii="Times New Roman" w:hAnsi="Times New Roman" w:cs="Times New Roman"/>
          <w:sz w:val="24"/>
          <w:szCs w:val="24"/>
        </w:rPr>
        <w:t>Roman</w:t>
      </w:r>
      <w:r w:rsidR="000C143F" w:rsidRPr="00346340">
        <w:rPr>
          <w:rFonts w:ascii="Times New Roman" w:hAnsi="Times New Roman" w:cs="Times New Roman"/>
          <w:sz w:val="24"/>
          <w:szCs w:val="24"/>
        </w:rPr>
        <w:t xml:space="preserve"> culture. However, the two works of art are stored at the J. Paul Getty museum, at California in the United States of America. Research shows that both sculptures were made almost during the same </w:t>
      </w:r>
      <w:r w:rsidR="00C71CBA" w:rsidRPr="00346340">
        <w:rPr>
          <w:rFonts w:ascii="Times New Roman" w:hAnsi="Times New Roman" w:cs="Times New Roman"/>
          <w:sz w:val="24"/>
          <w:szCs w:val="24"/>
        </w:rPr>
        <w:t>period and</w:t>
      </w:r>
      <w:r w:rsidR="000C143F" w:rsidRPr="00346340">
        <w:rPr>
          <w:rFonts w:ascii="Times New Roman" w:hAnsi="Times New Roman" w:cs="Times New Roman"/>
          <w:sz w:val="24"/>
          <w:szCs w:val="24"/>
        </w:rPr>
        <w:t xml:space="preserve"> carry a lot of heritage and history. </w:t>
      </w:r>
      <w:r w:rsidR="00C71CBA" w:rsidRPr="00346340">
        <w:rPr>
          <w:rFonts w:ascii="Times New Roman" w:hAnsi="Times New Roman" w:cs="Times New Roman"/>
          <w:sz w:val="24"/>
          <w:szCs w:val="24"/>
        </w:rPr>
        <w:t xml:space="preserve">Intently, this paper explains on both the formal element and perspective of the sculptures considering their visual similarities and differences they portray in regards to </w:t>
      </w:r>
      <w:r w:rsidR="004114A6" w:rsidRPr="00346340">
        <w:rPr>
          <w:rFonts w:ascii="Times New Roman" w:hAnsi="Times New Roman" w:cs="Times New Roman"/>
          <w:sz w:val="24"/>
          <w:szCs w:val="24"/>
        </w:rPr>
        <w:t xml:space="preserve">post, facial expression, </w:t>
      </w:r>
      <w:r w:rsidR="0031310E" w:rsidRPr="00346340">
        <w:rPr>
          <w:rFonts w:ascii="Times New Roman" w:hAnsi="Times New Roman" w:cs="Times New Roman"/>
          <w:sz w:val="24"/>
          <w:szCs w:val="24"/>
        </w:rPr>
        <w:t>muscle</w:t>
      </w:r>
      <w:r w:rsidR="004114A6" w:rsidRPr="00346340">
        <w:rPr>
          <w:rFonts w:ascii="Times New Roman" w:hAnsi="Times New Roman" w:cs="Times New Roman"/>
          <w:sz w:val="24"/>
          <w:szCs w:val="24"/>
        </w:rPr>
        <w:t xml:space="preserve"> and heroism. </w:t>
      </w:r>
    </w:p>
    <w:p w:rsidR="008847F4" w:rsidRPr="00346340" w:rsidRDefault="008847F4" w:rsidP="00346340">
      <w:pPr>
        <w:spacing w:line="480" w:lineRule="auto"/>
        <w:jc w:val="left"/>
        <w:rPr>
          <w:rFonts w:ascii="Times New Roman" w:hAnsi="Times New Roman" w:cs="Times New Roman"/>
          <w:sz w:val="24"/>
          <w:szCs w:val="24"/>
        </w:rPr>
      </w:pPr>
      <w:r w:rsidRPr="00346340">
        <w:rPr>
          <w:rFonts w:ascii="Times New Roman" w:hAnsi="Times New Roman" w:cs="Times New Roman"/>
          <w:sz w:val="24"/>
          <w:szCs w:val="24"/>
        </w:rPr>
        <w:t xml:space="preserve"> To start with, the Victorious Youth statue is made of bronze and showcases a naked male youth. The sculpture basically portrays a young man with a charming athletic body. A close look at the post of the body, it is notable that the individual stands effortlessly and has one of his </w:t>
      </w:r>
      <w:r w:rsidR="00787E81" w:rsidRPr="00346340">
        <w:rPr>
          <w:rFonts w:ascii="Times New Roman" w:hAnsi="Times New Roman" w:cs="Times New Roman"/>
          <w:sz w:val="24"/>
          <w:szCs w:val="24"/>
        </w:rPr>
        <w:t xml:space="preserve">elegantly </w:t>
      </w:r>
      <w:r w:rsidR="00CD2518" w:rsidRPr="00346340">
        <w:rPr>
          <w:rFonts w:ascii="Times New Roman" w:hAnsi="Times New Roman" w:cs="Times New Roman"/>
          <w:sz w:val="24"/>
          <w:szCs w:val="24"/>
        </w:rPr>
        <w:t>angled</w:t>
      </w:r>
      <w:r w:rsidR="00787E81" w:rsidRPr="00346340">
        <w:rPr>
          <w:rFonts w:ascii="Times New Roman" w:hAnsi="Times New Roman" w:cs="Times New Roman"/>
          <w:sz w:val="24"/>
          <w:szCs w:val="24"/>
        </w:rPr>
        <w:t xml:space="preserve">. </w:t>
      </w:r>
      <w:r w:rsidR="001A4BF2" w:rsidRPr="00346340">
        <w:rPr>
          <w:rFonts w:ascii="Times New Roman" w:hAnsi="Times New Roman" w:cs="Times New Roman"/>
          <w:sz w:val="24"/>
          <w:szCs w:val="24"/>
        </w:rPr>
        <w:t xml:space="preserve">The young man depicted in the sculpture has one raised hand which seems to hold up his head. Particularly, his right hand is raised to the emerald crown on his head. </w:t>
      </w:r>
      <w:r w:rsidR="007F2062" w:rsidRPr="00346340">
        <w:rPr>
          <w:rFonts w:ascii="Times New Roman" w:hAnsi="Times New Roman" w:cs="Times New Roman"/>
          <w:sz w:val="24"/>
          <w:szCs w:val="24"/>
        </w:rPr>
        <w:t>Considering the posture of the sculpture, it is easy to conclude that the artist intended to showcase one who was in celebration.</w:t>
      </w:r>
      <w:r w:rsidR="00D56AB8" w:rsidRPr="00346340">
        <w:rPr>
          <w:rFonts w:ascii="Times New Roman" w:hAnsi="Times New Roman" w:cs="Times New Roman"/>
          <w:sz w:val="24"/>
          <w:szCs w:val="24"/>
        </w:rPr>
        <w:t xml:space="preserve"> In addition, a close view of the facial expression of the sculpture </w:t>
      </w:r>
      <w:r w:rsidR="00F913C1" w:rsidRPr="00346340">
        <w:rPr>
          <w:rFonts w:ascii="Times New Roman" w:hAnsi="Times New Roman" w:cs="Times New Roman"/>
          <w:sz w:val="24"/>
          <w:szCs w:val="24"/>
        </w:rPr>
        <w:t>reveals</w:t>
      </w:r>
      <w:r w:rsidR="00D56AB8" w:rsidRPr="00346340">
        <w:rPr>
          <w:rFonts w:ascii="Times New Roman" w:hAnsi="Times New Roman" w:cs="Times New Roman"/>
          <w:sz w:val="24"/>
          <w:szCs w:val="24"/>
        </w:rPr>
        <w:t xml:space="preserve"> tha</w:t>
      </w:r>
      <w:r w:rsidR="008B39E8" w:rsidRPr="00346340">
        <w:rPr>
          <w:rFonts w:ascii="Times New Roman" w:hAnsi="Times New Roman" w:cs="Times New Roman"/>
          <w:sz w:val="24"/>
          <w:szCs w:val="24"/>
        </w:rPr>
        <w:t xml:space="preserve">t it has a detached expression which can be attributed to a possible honor of a triumphant athlete. </w:t>
      </w:r>
      <w:r w:rsidR="00E20E99" w:rsidRPr="00346340">
        <w:rPr>
          <w:rFonts w:ascii="Times New Roman" w:hAnsi="Times New Roman" w:cs="Times New Roman"/>
          <w:sz w:val="24"/>
          <w:szCs w:val="24"/>
        </w:rPr>
        <w:t xml:space="preserve">The victorious Youth has an </w:t>
      </w:r>
      <w:r w:rsidR="005F6A4B" w:rsidRPr="00346340">
        <w:rPr>
          <w:rFonts w:ascii="Times New Roman" w:hAnsi="Times New Roman" w:cs="Times New Roman"/>
          <w:sz w:val="24"/>
          <w:szCs w:val="24"/>
        </w:rPr>
        <w:t>attractive,</w:t>
      </w:r>
      <w:r w:rsidR="00E20E99" w:rsidRPr="00346340">
        <w:rPr>
          <w:rFonts w:ascii="Times New Roman" w:hAnsi="Times New Roman" w:cs="Times New Roman"/>
          <w:sz w:val="24"/>
          <w:szCs w:val="24"/>
        </w:rPr>
        <w:t xml:space="preserve"> muscular body. </w:t>
      </w:r>
      <w:r w:rsidR="00FE31F1" w:rsidRPr="00346340">
        <w:rPr>
          <w:rFonts w:ascii="Times New Roman" w:hAnsi="Times New Roman" w:cs="Times New Roman"/>
          <w:sz w:val="24"/>
          <w:szCs w:val="24"/>
        </w:rPr>
        <w:t xml:space="preserve">The chest and the abdomen are clearly separated by well curved </w:t>
      </w:r>
      <w:r w:rsidR="005F6A4B" w:rsidRPr="00346340">
        <w:rPr>
          <w:rFonts w:ascii="Times New Roman" w:hAnsi="Times New Roman" w:cs="Times New Roman"/>
          <w:sz w:val="24"/>
          <w:szCs w:val="24"/>
        </w:rPr>
        <w:t>muscles which show</w:t>
      </w:r>
      <w:r w:rsidR="00FE31F1" w:rsidRPr="00346340">
        <w:rPr>
          <w:rFonts w:ascii="Times New Roman" w:hAnsi="Times New Roman" w:cs="Times New Roman"/>
          <w:sz w:val="24"/>
          <w:szCs w:val="24"/>
        </w:rPr>
        <w:t xml:space="preserve"> that the </w:t>
      </w:r>
      <w:r w:rsidR="005F6A4B" w:rsidRPr="00346340">
        <w:rPr>
          <w:rFonts w:ascii="Times New Roman" w:hAnsi="Times New Roman" w:cs="Times New Roman"/>
          <w:sz w:val="24"/>
          <w:szCs w:val="24"/>
        </w:rPr>
        <w:t>Victorious</w:t>
      </w:r>
      <w:r w:rsidR="00FE31F1" w:rsidRPr="00346340">
        <w:rPr>
          <w:rFonts w:ascii="Times New Roman" w:hAnsi="Times New Roman" w:cs="Times New Roman"/>
          <w:sz w:val="24"/>
          <w:szCs w:val="24"/>
        </w:rPr>
        <w:t xml:space="preserve"> Youth must be a hero in what he did.  </w:t>
      </w:r>
    </w:p>
    <w:p w:rsidR="008C78D8" w:rsidRPr="00346340" w:rsidRDefault="008C78D8" w:rsidP="00346340">
      <w:pPr>
        <w:spacing w:line="480" w:lineRule="auto"/>
        <w:jc w:val="left"/>
        <w:rPr>
          <w:rFonts w:ascii="Times New Roman" w:hAnsi="Times New Roman" w:cs="Times New Roman"/>
          <w:sz w:val="24"/>
          <w:szCs w:val="24"/>
        </w:rPr>
      </w:pPr>
      <w:r w:rsidRPr="00346340">
        <w:rPr>
          <w:rFonts w:ascii="Times New Roman" w:hAnsi="Times New Roman" w:cs="Times New Roman"/>
          <w:sz w:val="24"/>
          <w:szCs w:val="24"/>
        </w:rPr>
        <w:lastRenderedPageBreak/>
        <w:t xml:space="preserve">A combination of the posture of the sculpture, his facial expression and body stature, it is evident that the </w:t>
      </w:r>
      <w:r w:rsidR="00C27A00" w:rsidRPr="00346340">
        <w:rPr>
          <w:rFonts w:ascii="Times New Roman" w:hAnsi="Times New Roman" w:cs="Times New Roman"/>
          <w:sz w:val="24"/>
          <w:szCs w:val="24"/>
        </w:rPr>
        <w:t>victorious</w:t>
      </w:r>
      <w:r w:rsidRPr="00346340">
        <w:rPr>
          <w:rFonts w:ascii="Times New Roman" w:hAnsi="Times New Roman" w:cs="Times New Roman"/>
          <w:sz w:val="24"/>
          <w:szCs w:val="24"/>
        </w:rPr>
        <w:t xml:space="preserve"> youth was really a hero in his </w:t>
      </w:r>
      <w:r w:rsidR="00C27A00" w:rsidRPr="00346340">
        <w:rPr>
          <w:rFonts w:ascii="Times New Roman" w:hAnsi="Times New Roman" w:cs="Times New Roman"/>
          <w:sz w:val="24"/>
          <w:szCs w:val="24"/>
        </w:rPr>
        <w:t>occupation</w:t>
      </w:r>
      <w:r w:rsidRPr="00346340">
        <w:rPr>
          <w:rFonts w:ascii="Times New Roman" w:hAnsi="Times New Roman" w:cs="Times New Roman"/>
          <w:sz w:val="24"/>
          <w:szCs w:val="24"/>
        </w:rPr>
        <w:t xml:space="preserve">. </w:t>
      </w:r>
      <w:r w:rsidR="00C27A00" w:rsidRPr="00346340">
        <w:rPr>
          <w:rFonts w:ascii="Times New Roman" w:hAnsi="Times New Roman" w:cs="Times New Roman"/>
          <w:sz w:val="24"/>
          <w:szCs w:val="24"/>
        </w:rPr>
        <w:t xml:space="preserve">As he stands, much of his weight rests on the right leg, a show of heroism. In addition, </w:t>
      </w:r>
      <w:r w:rsidR="007440AD" w:rsidRPr="00346340">
        <w:rPr>
          <w:rFonts w:ascii="Times New Roman" w:hAnsi="Times New Roman" w:cs="Times New Roman"/>
          <w:sz w:val="24"/>
          <w:szCs w:val="24"/>
        </w:rPr>
        <w:t xml:space="preserve">on his head, </w:t>
      </w:r>
      <w:r w:rsidR="00743CFB" w:rsidRPr="00346340">
        <w:rPr>
          <w:rFonts w:ascii="Times New Roman" w:hAnsi="Times New Roman" w:cs="Times New Roman"/>
          <w:sz w:val="24"/>
          <w:szCs w:val="24"/>
        </w:rPr>
        <w:t xml:space="preserve">he has an olive wreath which according to the Greece </w:t>
      </w:r>
      <w:r w:rsidR="003A45B1" w:rsidRPr="00346340">
        <w:rPr>
          <w:rFonts w:ascii="Times New Roman" w:hAnsi="Times New Roman" w:cs="Times New Roman"/>
          <w:sz w:val="24"/>
          <w:szCs w:val="24"/>
        </w:rPr>
        <w:t>culture</w:t>
      </w:r>
      <w:r w:rsidR="00743CFB" w:rsidRPr="00346340">
        <w:rPr>
          <w:rFonts w:ascii="Times New Roman" w:hAnsi="Times New Roman" w:cs="Times New Roman"/>
          <w:sz w:val="24"/>
          <w:szCs w:val="24"/>
        </w:rPr>
        <w:t xml:space="preserve">, it was a prize for conquerors in Olympic Games. This is a clear indication that the youth was a victorious athlete and simply, a hero in that </w:t>
      </w:r>
      <w:r w:rsidR="003A45B1" w:rsidRPr="00346340">
        <w:rPr>
          <w:rFonts w:ascii="Times New Roman" w:hAnsi="Times New Roman" w:cs="Times New Roman"/>
          <w:sz w:val="24"/>
          <w:szCs w:val="24"/>
        </w:rPr>
        <w:t>area</w:t>
      </w:r>
      <w:r w:rsidR="00743CFB" w:rsidRPr="00346340">
        <w:rPr>
          <w:rFonts w:ascii="Times New Roman" w:hAnsi="Times New Roman" w:cs="Times New Roman"/>
          <w:sz w:val="24"/>
          <w:szCs w:val="24"/>
        </w:rPr>
        <w:t xml:space="preserve">. </w:t>
      </w:r>
    </w:p>
    <w:p w:rsidR="002332FA" w:rsidRPr="00346340" w:rsidRDefault="002332FA" w:rsidP="00346340">
      <w:pPr>
        <w:spacing w:line="480" w:lineRule="auto"/>
        <w:jc w:val="left"/>
        <w:rPr>
          <w:rFonts w:ascii="Times New Roman" w:hAnsi="Times New Roman" w:cs="Times New Roman"/>
          <w:sz w:val="24"/>
          <w:szCs w:val="24"/>
        </w:rPr>
      </w:pPr>
      <w:r w:rsidRPr="00346340">
        <w:rPr>
          <w:rFonts w:ascii="Times New Roman" w:hAnsi="Times New Roman" w:cs="Times New Roman"/>
          <w:sz w:val="24"/>
          <w:szCs w:val="24"/>
        </w:rPr>
        <w:t xml:space="preserve">On the other hand, Lansdowne Herakles portrays almost same </w:t>
      </w:r>
      <w:r w:rsidR="00EE5142" w:rsidRPr="00346340">
        <w:rPr>
          <w:rFonts w:ascii="Times New Roman" w:hAnsi="Times New Roman" w:cs="Times New Roman"/>
          <w:sz w:val="24"/>
          <w:szCs w:val="24"/>
        </w:rPr>
        <w:t>characteristics</w:t>
      </w:r>
      <w:r w:rsidRPr="00346340">
        <w:rPr>
          <w:rFonts w:ascii="Times New Roman" w:hAnsi="Times New Roman" w:cs="Times New Roman"/>
          <w:sz w:val="24"/>
          <w:szCs w:val="24"/>
        </w:rPr>
        <w:t xml:space="preserve"> as the Victorious youth although they significantly different in one way or another. </w:t>
      </w:r>
      <w:r w:rsidR="00EE5142" w:rsidRPr="00346340">
        <w:rPr>
          <w:rFonts w:ascii="Times New Roman" w:hAnsi="Times New Roman" w:cs="Times New Roman"/>
          <w:sz w:val="24"/>
          <w:szCs w:val="24"/>
        </w:rPr>
        <w:t xml:space="preserve">Considering their standing position of Lansdowne Herakles, one will notice that just like the victorious youth, </w:t>
      </w:r>
      <w:r w:rsidR="00191BCF" w:rsidRPr="00346340">
        <w:rPr>
          <w:rFonts w:ascii="Times New Roman" w:hAnsi="Times New Roman" w:cs="Times New Roman"/>
          <w:sz w:val="24"/>
          <w:szCs w:val="24"/>
        </w:rPr>
        <w:t xml:space="preserve">he is a visibly strong, naked young man. Similarly, as he stands, much of his weight rests on the right leg. </w:t>
      </w:r>
      <w:r w:rsidR="008032DA" w:rsidRPr="00346340">
        <w:rPr>
          <w:rFonts w:ascii="Times New Roman" w:hAnsi="Times New Roman" w:cs="Times New Roman"/>
          <w:sz w:val="24"/>
          <w:szCs w:val="24"/>
        </w:rPr>
        <w:t xml:space="preserve">Unlike the victorious youth sculpture which is made of bronze and some inlaid copper, the Lansdowne Herakles is purely made of marble. </w:t>
      </w:r>
      <w:r w:rsidR="000B68AF" w:rsidRPr="00346340">
        <w:rPr>
          <w:rFonts w:ascii="Times New Roman" w:hAnsi="Times New Roman" w:cs="Times New Roman"/>
          <w:sz w:val="24"/>
          <w:szCs w:val="24"/>
        </w:rPr>
        <w:t xml:space="preserve">Although a close focus at the face of Lansdowne Herakles shows a much more serious face as compared to that of the Victorious youth, there is a close similarity </w:t>
      </w:r>
      <w:r w:rsidR="005740B2" w:rsidRPr="00346340">
        <w:rPr>
          <w:rFonts w:ascii="Times New Roman" w:hAnsi="Times New Roman" w:cs="Times New Roman"/>
          <w:sz w:val="24"/>
          <w:szCs w:val="24"/>
        </w:rPr>
        <w:t>between</w:t>
      </w:r>
      <w:r w:rsidR="000B68AF" w:rsidRPr="00346340">
        <w:rPr>
          <w:rFonts w:ascii="Times New Roman" w:hAnsi="Times New Roman" w:cs="Times New Roman"/>
          <w:sz w:val="24"/>
          <w:szCs w:val="24"/>
        </w:rPr>
        <w:t xml:space="preserve"> the two. </w:t>
      </w:r>
      <w:r w:rsidR="005740B2" w:rsidRPr="00346340">
        <w:rPr>
          <w:rFonts w:ascii="Times New Roman" w:hAnsi="Times New Roman" w:cs="Times New Roman"/>
          <w:sz w:val="24"/>
          <w:szCs w:val="24"/>
        </w:rPr>
        <w:t xml:space="preserve">Just like the victorious youth, Lansdowne Herakles has a detached expression too, a clear indication of some </w:t>
      </w:r>
      <w:r w:rsidR="00971E57" w:rsidRPr="00346340">
        <w:rPr>
          <w:rFonts w:ascii="Times New Roman" w:hAnsi="Times New Roman" w:cs="Times New Roman"/>
          <w:sz w:val="24"/>
          <w:szCs w:val="24"/>
        </w:rPr>
        <w:t>commemoration</w:t>
      </w:r>
      <w:r w:rsidR="005740B2" w:rsidRPr="00346340">
        <w:rPr>
          <w:rFonts w:ascii="Times New Roman" w:hAnsi="Times New Roman" w:cs="Times New Roman"/>
          <w:sz w:val="24"/>
          <w:szCs w:val="24"/>
        </w:rPr>
        <w:t xml:space="preserve"> of victory too.  </w:t>
      </w:r>
    </w:p>
    <w:p w:rsidR="002D3350" w:rsidRDefault="00E678FE" w:rsidP="00346340">
      <w:pPr>
        <w:spacing w:line="480" w:lineRule="auto"/>
        <w:jc w:val="left"/>
        <w:rPr>
          <w:rFonts w:ascii="Times New Roman" w:hAnsi="Times New Roman" w:cs="Times New Roman"/>
          <w:sz w:val="24"/>
          <w:szCs w:val="24"/>
        </w:rPr>
      </w:pPr>
      <w:r w:rsidRPr="00346340">
        <w:rPr>
          <w:rFonts w:ascii="Times New Roman" w:hAnsi="Times New Roman" w:cs="Times New Roman"/>
          <w:sz w:val="24"/>
          <w:szCs w:val="24"/>
        </w:rPr>
        <w:t>Heroism</w:t>
      </w:r>
      <w:r w:rsidR="002D3350" w:rsidRPr="00346340">
        <w:rPr>
          <w:rFonts w:ascii="Times New Roman" w:hAnsi="Times New Roman" w:cs="Times New Roman"/>
          <w:sz w:val="24"/>
          <w:szCs w:val="24"/>
        </w:rPr>
        <w:t xml:space="preserve"> in the victorious youth is </w:t>
      </w:r>
      <w:r w:rsidRPr="00346340">
        <w:rPr>
          <w:rFonts w:ascii="Times New Roman" w:hAnsi="Times New Roman" w:cs="Times New Roman"/>
          <w:sz w:val="24"/>
          <w:szCs w:val="24"/>
        </w:rPr>
        <w:t>evident based on the olive garland on his head. However, a clear depiction of heroism is also evident in Lansdowne Herakles</w:t>
      </w:r>
      <w:r w:rsidR="002E125F" w:rsidRPr="00346340">
        <w:rPr>
          <w:rFonts w:ascii="Times New Roman" w:hAnsi="Times New Roman" w:cs="Times New Roman"/>
          <w:sz w:val="24"/>
          <w:szCs w:val="24"/>
        </w:rPr>
        <w:t xml:space="preserve"> but in a different way. </w:t>
      </w:r>
      <w:r w:rsidR="007779A6" w:rsidRPr="00346340">
        <w:rPr>
          <w:rFonts w:ascii="Times New Roman" w:hAnsi="Times New Roman" w:cs="Times New Roman"/>
          <w:sz w:val="24"/>
          <w:szCs w:val="24"/>
        </w:rPr>
        <w:t>He</w:t>
      </w:r>
      <w:r w:rsidR="003B3C7F" w:rsidRPr="00346340">
        <w:rPr>
          <w:rFonts w:ascii="Times New Roman" w:hAnsi="Times New Roman" w:cs="Times New Roman"/>
          <w:sz w:val="24"/>
          <w:szCs w:val="24"/>
        </w:rPr>
        <w:t xml:space="preserve"> stands with stamina and carries a club on his left shoulder as he holds a </w:t>
      </w:r>
      <w:r w:rsidR="007779A6" w:rsidRPr="00346340">
        <w:rPr>
          <w:rFonts w:ascii="Times New Roman" w:hAnsi="Times New Roman" w:cs="Times New Roman"/>
          <w:sz w:val="24"/>
          <w:szCs w:val="24"/>
        </w:rPr>
        <w:t>lion skin</w:t>
      </w:r>
      <w:r w:rsidR="003B3C7F" w:rsidRPr="00346340">
        <w:rPr>
          <w:rFonts w:ascii="Times New Roman" w:hAnsi="Times New Roman" w:cs="Times New Roman"/>
          <w:sz w:val="24"/>
          <w:szCs w:val="24"/>
        </w:rPr>
        <w:t xml:space="preserve"> in </w:t>
      </w:r>
      <w:r w:rsidR="007779A6" w:rsidRPr="00346340">
        <w:rPr>
          <w:rFonts w:ascii="Times New Roman" w:hAnsi="Times New Roman" w:cs="Times New Roman"/>
          <w:sz w:val="24"/>
          <w:szCs w:val="24"/>
        </w:rPr>
        <w:t>the</w:t>
      </w:r>
      <w:r w:rsidR="003B3C7F" w:rsidRPr="00346340">
        <w:rPr>
          <w:rFonts w:ascii="Times New Roman" w:hAnsi="Times New Roman" w:cs="Times New Roman"/>
          <w:sz w:val="24"/>
          <w:szCs w:val="24"/>
        </w:rPr>
        <w:t xml:space="preserve"> right hand. </w:t>
      </w:r>
      <w:r w:rsidR="00D17C01" w:rsidRPr="00346340">
        <w:rPr>
          <w:rFonts w:ascii="Times New Roman" w:hAnsi="Times New Roman" w:cs="Times New Roman"/>
          <w:sz w:val="24"/>
          <w:szCs w:val="24"/>
        </w:rPr>
        <w:t xml:space="preserve">The sculpture is a clear representation of a hero as it can be concluded that he used the club to </w:t>
      </w:r>
      <w:r w:rsidR="00A71AB7" w:rsidRPr="00346340">
        <w:rPr>
          <w:rFonts w:ascii="Times New Roman" w:hAnsi="Times New Roman" w:cs="Times New Roman"/>
          <w:sz w:val="24"/>
          <w:szCs w:val="24"/>
        </w:rPr>
        <w:t>kill</w:t>
      </w:r>
      <w:r w:rsidR="00D17C01" w:rsidRPr="00346340">
        <w:rPr>
          <w:rFonts w:ascii="Times New Roman" w:hAnsi="Times New Roman" w:cs="Times New Roman"/>
          <w:sz w:val="24"/>
          <w:szCs w:val="24"/>
        </w:rPr>
        <w:t xml:space="preserve"> the lion a pill of its skin. </w:t>
      </w:r>
      <w:r w:rsidR="003D0F03" w:rsidRPr="00346340">
        <w:rPr>
          <w:rFonts w:ascii="Times New Roman" w:hAnsi="Times New Roman" w:cs="Times New Roman"/>
          <w:sz w:val="24"/>
          <w:szCs w:val="24"/>
        </w:rPr>
        <w:t>A</w:t>
      </w:r>
      <w:r w:rsidR="00911421" w:rsidRPr="00346340">
        <w:rPr>
          <w:rFonts w:ascii="Times New Roman" w:hAnsi="Times New Roman" w:cs="Times New Roman"/>
          <w:sz w:val="24"/>
          <w:szCs w:val="24"/>
        </w:rPr>
        <w:t xml:space="preserve">lthough there can be more assumptions of heroism on the victorious youth because it is not quite clear, </w:t>
      </w:r>
      <w:r w:rsidR="003D0F03" w:rsidRPr="00346340">
        <w:rPr>
          <w:rFonts w:ascii="Times New Roman" w:hAnsi="Times New Roman" w:cs="Times New Roman"/>
          <w:sz w:val="24"/>
          <w:szCs w:val="24"/>
        </w:rPr>
        <w:t xml:space="preserve">it is quite evident in Lansdowne Herakles. </w:t>
      </w:r>
      <w:r w:rsidR="004F5569" w:rsidRPr="00346340">
        <w:rPr>
          <w:rFonts w:ascii="Times New Roman" w:hAnsi="Times New Roman" w:cs="Times New Roman"/>
          <w:sz w:val="24"/>
          <w:szCs w:val="24"/>
        </w:rPr>
        <w:t xml:space="preserve">The object Lansdowne Herakles holds help in identifying his character because even in the Greek culture, Herakles was always depicted with the same objects which he used to kill the Nemean Lion as his first work. </w:t>
      </w:r>
      <w:r w:rsidR="00787E2D" w:rsidRPr="00346340">
        <w:rPr>
          <w:rFonts w:ascii="Times New Roman" w:hAnsi="Times New Roman" w:cs="Times New Roman"/>
          <w:sz w:val="24"/>
          <w:szCs w:val="24"/>
        </w:rPr>
        <w:t>Comparing both the victorious youth and Lansdowne Herakles,</w:t>
      </w:r>
      <w:r w:rsidR="00951593" w:rsidRPr="00346340">
        <w:rPr>
          <w:rFonts w:ascii="Times New Roman" w:hAnsi="Times New Roman" w:cs="Times New Roman"/>
          <w:sz w:val="24"/>
          <w:szCs w:val="24"/>
        </w:rPr>
        <w:t xml:space="preserve"> there are </w:t>
      </w:r>
      <w:r w:rsidR="00951593" w:rsidRPr="00346340">
        <w:rPr>
          <w:rFonts w:ascii="Times New Roman" w:hAnsi="Times New Roman" w:cs="Times New Roman"/>
          <w:sz w:val="24"/>
          <w:szCs w:val="24"/>
        </w:rPr>
        <w:lastRenderedPageBreak/>
        <w:t xml:space="preserve">obvious differences in stature and physique. </w:t>
      </w:r>
      <w:r w:rsidR="00644F70" w:rsidRPr="00346340">
        <w:rPr>
          <w:rFonts w:ascii="Times New Roman" w:hAnsi="Times New Roman" w:cs="Times New Roman"/>
          <w:sz w:val="24"/>
          <w:szCs w:val="24"/>
        </w:rPr>
        <w:t xml:space="preserve">The Lansdowne Herakles showcases a youthful man with more muscular and lean build body than that of the Victorious youth. </w:t>
      </w:r>
      <w:r w:rsidR="00BD2B68" w:rsidRPr="00346340">
        <w:rPr>
          <w:rFonts w:ascii="Times New Roman" w:hAnsi="Times New Roman" w:cs="Times New Roman"/>
          <w:sz w:val="24"/>
          <w:szCs w:val="24"/>
        </w:rPr>
        <w:t xml:space="preserve">The victorious youth, however, reveals </w:t>
      </w:r>
      <w:r w:rsidR="00031AA1" w:rsidRPr="00346340">
        <w:rPr>
          <w:rFonts w:ascii="Times New Roman" w:hAnsi="Times New Roman" w:cs="Times New Roman"/>
          <w:sz w:val="24"/>
          <w:szCs w:val="24"/>
        </w:rPr>
        <w:t xml:space="preserve">a slightly thinner and less muscular body. </w:t>
      </w:r>
      <w:r w:rsidR="00B95E79" w:rsidRPr="00346340">
        <w:rPr>
          <w:rFonts w:ascii="Times New Roman" w:hAnsi="Times New Roman" w:cs="Times New Roman"/>
          <w:sz w:val="24"/>
          <w:szCs w:val="24"/>
        </w:rPr>
        <w:t>On Lansdowne Herakles there is a lot more emphasis on his bodily appearance because much detail is concentrated into his strong physic.</w:t>
      </w:r>
      <w:r w:rsidR="00866468" w:rsidRPr="00346340">
        <w:rPr>
          <w:rFonts w:ascii="Times New Roman" w:hAnsi="Times New Roman" w:cs="Times New Roman"/>
          <w:sz w:val="24"/>
          <w:szCs w:val="24"/>
        </w:rPr>
        <w:t xml:space="preserve"> Lansdowne Herakles is also much bigger than the victorious youth.</w:t>
      </w:r>
      <w:r w:rsidR="00B95E79" w:rsidRPr="00346340">
        <w:rPr>
          <w:rFonts w:ascii="Times New Roman" w:hAnsi="Times New Roman" w:cs="Times New Roman"/>
          <w:sz w:val="24"/>
          <w:szCs w:val="24"/>
        </w:rPr>
        <w:t xml:space="preserve"> In addition, </w:t>
      </w:r>
      <w:r w:rsidR="003F1BF5" w:rsidRPr="00346340">
        <w:rPr>
          <w:rFonts w:ascii="Times New Roman" w:hAnsi="Times New Roman" w:cs="Times New Roman"/>
          <w:sz w:val="24"/>
          <w:szCs w:val="24"/>
        </w:rPr>
        <w:t xml:space="preserve">unlike the victorious youth who </w:t>
      </w:r>
      <w:r w:rsidR="00ED750C" w:rsidRPr="00346340">
        <w:rPr>
          <w:rFonts w:ascii="Times New Roman" w:hAnsi="Times New Roman" w:cs="Times New Roman"/>
          <w:sz w:val="24"/>
          <w:szCs w:val="24"/>
        </w:rPr>
        <w:t>appears to crown him</w:t>
      </w:r>
      <w:r w:rsidR="003E7709" w:rsidRPr="00346340">
        <w:rPr>
          <w:rFonts w:ascii="Times New Roman" w:hAnsi="Times New Roman" w:cs="Times New Roman"/>
          <w:sz w:val="24"/>
          <w:szCs w:val="24"/>
        </w:rPr>
        <w:t xml:space="preserve">self with a wreath, </w:t>
      </w:r>
      <w:r w:rsidR="00B759C5" w:rsidRPr="00346340">
        <w:rPr>
          <w:rFonts w:ascii="Times New Roman" w:hAnsi="Times New Roman" w:cs="Times New Roman"/>
          <w:sz w:val="24"/>
          <w:szCs w:val="24"/>
        </w:rPr>
        <w:t>much detail seems to have been put into Lansdowne Herakles</w:t>
      </w:r>
      <w:r w:rsidR="003A68F9" w:rsidRPr="00346340">
        <w:rPr>
          <w:rFonts w:ascii="Times New Roman" w:hAnsi="Times New Roman" w:cs="Times New Roman"/>
          <w:sz w:val="24"/>
          <w:szCs w:val="24"/>
        </w:rPr>
        <w:t xml:space="preserve">’ hair and beard based on the </w:t>
      </w:r>
      <w:r w:rsidR="002075CD" w:rsidRPr="00346340">
        <w:rPr>
          <w:rFonts w:ascii="Times New Roman" w:hAnsi="Times New Roman" w:cs="Times New Roman"/>
          <w:sz w:val="24"/>
          <w:szCs w:val="24"/>
        </w:rPr>
        <w:t>Greek</w:t>
      </w:r>
      <w:r w:rsidR="003A68F9" w:rsidRPr="00346340">
        <w:rPr>
          <w:rFonts w:ascii="Times New Roman" w:hAnsi="Times New Roman" w:cs="Times New Roman"/>
          <w:sz w:val="24"/>
          <w:szCs w:val="24"/>
        </w:rPr>
        <w:t xml:space="preserve"> </w:t>
      </w:r>
      <w:r w:rsidR="002075CD" w:rsidRPr="00346340">
        <w:rPr>
          <w:rFonts w:ascii="Times New Roman" w:hAnsi="Times New Roman" w:cs="Times New Roman"/>
          <w:sz w:val="24"/>
          <w:szCs w:val="24"/>
        </w:rPr>
        <w:t>culture</w:t>
      </w:r>
      <w:r w:rsidR="003A68F9" w:rsidRPr="00346340">
        <w:rPr>
          <w:rFonts w:ascii="Times New Roman" w:hAnsi="Times New Roman" w:cs="Times New Roman"/>
          <w:sz w:val="24"/>
          <w:szCs w:val="24"/>
        </w:rPr>
        <w:t xml:space="preserve">. </w:t>
      </w:r>
    </w:p>
    <w:p w:rsidR="00265740" w:rsidRDefault="00265740">
      <w:pPr>
        <w:rPr>
          <w:rFonts w:ascii="Times New Roman" w:hAnsi="Times New Roman" w:cs="Times New Roman"/>
          <w:sz w:val="24"/>
          <w:szCs w:val="24"/>
        </w:rPr>
      </w:pPr>
      <w:r>
        <w:rPr>
          <w:rFonts w:ascii="Times New Roman" w:hAnsi="Times New Roman" w:cs="Times New Roman"/>
          <w:sz w:val="24"/>
          <w:szCs w:val="24"/>
        </w:rPr>
        <w:br w:type="page"/>
      </w:r>
    </w:p>
    <w:p w:rsidR="0035623A" w:rsidRDefault="0035623A" w:rsidP="00265740">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65740" w:rsidRDefault="00265740" w:rsidP="00F43715">
      <w:pPr>
        <w:spacing w:line="480" w:lineRule="auto"/>
        <w:ind w:left="720" w:hanging="720"/>
        <w:jc w:val="left"/>
        <w:rPr>
          <w:rFonts w:ascii="Helvetica" w:hAnsi="Helvetica" w:cs="Helvetica"/>
          <w:color w:val="435059"/>
          <w:sz w:val="34"/>
          <w:szCs w:val="34"/>
          <w:shd w:val="clear" w:color="auto" w:fill="FFFFFF"/>
        </w:rPr>
      </w:pPr>
      <w:hyperlink r:id="rId6" w:history="1">
        <w:r w:rsidRPr="00031E9A">
          <w:rPr>
            <w:rStyle w:val="Hyperlink"/>
            <w:rFonts w:ascii="Helvetica" w:hAnsi="Helvetica" w:cs="Helvetica"/>
            <w:shd w:val="clear" w:color="auto" w:fill="FFFFFF"/>
          </w:rPr>
          <w:t>https://www.getty.edu/art/collection/objects/6549/unknown-maker-statue-of-hercules-lansdowne-herakles-roman-about-ad-125/</w:t>
        </w:r>
      </w:hyperlink>
    </w:p>
    <w:p w:rsidR="00265740" w:rsidRDefault="00265740" w:rsidP="00F43715">
      <w:pPr>
        <w:spacing w:line="480" w:lineRule="auto"/>
        <w:ind w:left="720" w:hanging="720"/>
        <w:jc w:val="left"/>
        <w:rPr>
          <w:rFonts w:ascii="Helvetica" w:hAnsi="Helvetica" w:cs="Helvetica"/>
          <w:color w:val="505151"/>
          <w:shd w:val="clear" w:color="auto" w:fill="FFFFFF"/>
        </w:rPr>
      </w:pPr>
      <w:hyperlink r:id="rId7" w:history="1">
        <w:r w:rsidRPr="00031E9A">
          <w:rPr>
            <w:rStyle w:val="Hyperlink"/>
            <w:rFonts w:ascii="Helvetica" w:hAnsi="Helvetica" w:cs="Helvetica"/>
            <w:shd w:val="clear" w:color="auto" w:fill="FFFFFF"/>
          </w:rPr>
          <w:t>https://www.getty.edu/art/collection/objects/7792/unknown-maker-statue-of-a-victorious-youth-greek-300-100-bc/?dz=#68788f24efae95841e79b70adf1a8cc848572090</w:t>
        </w:r>
      </w:hyperlink>
    </w:p>
    <w:p w:rsidR="00265740" w:rsidRDefault="00265740" w:rsidP="0035623A">
      <w:pPr>
        <w:spacing w:line="480" w:lineRule="auto"/>
        <w:ind w:firstLine="0"/>
        <w:jc w:val="left"/>
        <w:rPr>
          <w:rFonts w:ascii="Times New Roman" w:hAnsi="Times New Roman" w:cs="Times New Roman"/>
          <w:sz w:val="24"/>
          <w:szCs w:val="24"/>
        </w:rPr>
      </w:pPr>
    </w:p>
    <w:p w:rsidR="0035623A" w:rsidRPr="00346340" w:rsidRDefault="0035623A" w:rsidP="00346340">
      <w:pPr>
        <w:spacing w:line="480" w:lineRule="auto"/>
        <w:jc w:val="left"/>
        <w:rPr>
          <w:rFonts w:ascii="Times New Roman" w:hAnsi="Times New Roman" w:cs="Times New Roman"/>
          <w:sz w:val="24"/>
          <w:szCs w:val="24"/>
        </w:rPr>
      </w:pPr>
    </w:p>
    <w:sectPr w:rsidR="0035623A" w:rsidRPr="00346340" w:rsidSect="003463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3A37" w:rsidRDefault="008C3A37" w:rsidP="00346340">
      <w:pPr>
        <w:spacing w:after="0" w:line="240" w:lineRule="auto"/>
      </w:pPr>
      <w:r>
        <w:separator/>
      </w:r>
    </w:p>
  </w:endnote>
  <w:endnote w:type="continuationSeparator" w:id="1">
    <w:p w:rsidR="008C3A37" w:rsidRDefault="008C3A37" w:rsidP="003463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3A37" w:rsidRDefault="008C3A37" w:rsidP="00346340">
      <w:pPr>
        <w:spacing w:after="0" w:line="240" w:lineRule="auto"/>
      </w:pPr>
      <w:r>
        <w:separator/>
      </w:r>
    </w:p>
  </w:footnote>
  <w:footnote w:type="continuationSeparator" w:id="1">
    <w:p w:rsidR="008C3A37" w:rsidRDefault="008C3A37" w:rsidP="003463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40" w:rsidRPr="00346340" w:rsidRDefault="00346340" w:rsidP="00346340">
    <w:pPr>
      <w:pStyle w:val="Header"/>
      <w:ind w:firstLine="0"/>
      <w:jc w:val="both"/>
      <w:rPr>
        <w:rFonts w:ascii="Times New Roman" w:hAnsi="Times New Roman" w:cs="Times New Roman"/>
        <w:sz w:val="24"/>
        <w:szCs w:val="24"/>
      </w:rPr>
    </w:pPr>
    <w:r w:rsidRPr="00346340">
      <w:rPr>
        <w:rFonts w:ascii="Times New Roman" w:hAnsi="Times New Roman" w:cs="Times New Roman"/>
        <w:sz w:val="24"/>
        <w:szCs w:val="24"/>
      </w:rPr>
      <w:t>VICTORIOUS YOUTH AND LANSD</w:t>
    </w:r>
    <w:r>
      <w:rPr>
        <w:rFonts w:ascii="Times New Roman" w:hAnsi="Times New Roman" w:cs="Times New Roman"/>
        <w:sz w:val="24"/>
        <w:szCs w:val="24"/>
      </w:rPr>
      <w:t>O</w:t>
    </w:r>
    <w:r w:rsidRPr="00346340">
      <w:rPr>
        <w:rFonts w:ascii="Times New Roman" w:hAnsi="Times New Roman" w:cs="Times New Roman"/>
        <w:sz w:val="24"/>
        <w:szCs w:val="24"/>
      </w:rPr>
      <w:t xml:space="preserve">WNE </w:t>
    </w:r>
    <w:r>
      <w:rPr>
        <w:rFonts w:ascii="Times New Roman" w:hAnsi="Times New Roman" w:cs="Times New Roman"/>
        <w:sz w:val="24"/>
        <w:szCs w:val="24"/>
      </w:rPr>
      <w:t>H</w:t>
    </w:r>
    <w:r w:rsidRPr="00346340">
      <w:rPr>
        <w:rFonts w:ascii="Times New Roman" w:hAnsi="Times New Roman" w:cs="Times New Roman"/>
        <w:sz w:val="24"/>
        <w:szCs w:val="24"/>
      </w:rPr>
      <w:t>ERAKLES</w:t>
    </w:r>
    <w:sdt>
      <w:sdtPr>
        <w:rPr>
          <w:rFonts w:ascii="Times New Roman" w:hAnsi="Times New Roman" w:cs="Times New Roman"/>
          <w:sz w:val="24"/>
          <w:szCs w:val="24"/>
        </w:rPr>
        <w:id w:val="10506481"/>
        <w:docPartObj>
          <w:docPartGallery w:val="Page Numbers (Top of Page)"/>
          <w:docPartUnique/>
        </w:docPartObj>
      </w:sdtPr>
      <w:sdtContent>
        <w:r>
          <w:rPr>
            <w:rFonts w:ascii="Times New Roman" w:hAnsi="Times New Roman" w:cs="Times New Roman"/>
            <w:sz w:val="24"/>
            <w:szCs w:val="24"/>
          </w:rPr>
          <w:tab/>
        </w:r>
        <w:r w:rsidRPr="00346340">
          <w:rPr>
            <w:rFonts w:ascii="Times New Roman" w:hAnsi="Times New Roman" w:cs="Times New Roman"/>
            <w:sz w:val="24"/>
            <w:szCs w:val="24"/>
          </w:rPr>
          <w:fldChar w:fldCharType="begin"/>
        </w:r>
        <w:r w:rsidRPr="00346340">
          <w:rPr>
            <w:rFonts w:ascii="Times New Roman" w:hAnsi="Times New Roman" w:cs="Times New Roman"/>
            <w:sz w:val="24"/>
            <w:szCs w:val="24"/>
          </w:rPr>
          <w:instrText xml:space="preserve"> PAGE   \* MERGEFORMAT </w:instrText>
        </w:r>
        <w:r w:rsidRPr="00346340">
          <w:rPr>
            <w:rFonts w:ascii="Times New Roman" w:hAnsi="Times New Roman" w:cs="Times New Roman"/>
            <w:sz w:val="24"/>
            <w:szCs w:val="24"/>
          </w:rPr>
          <w:fldChar w:fldCharType="separate"/>
        </w:r>
        <w:r w:rsidR="00F43715">
          <w:rPr>
            <w:rFonts w:ascii="Times New Roman" w:hAnsi="Times New Roman" w:cs="Times New Roman"/>
            <w:noProof/>
            <w:sz w:val="24"/>
            <w:szCs w:val="24"/>
          </w:rPr>
          <w:t>5</w:t>
        </w:r>
        <w:r w:rsidRPr="00346340">
          <w:rPr>
            <w:rFonts w:ascii="Times New Roman" w:hAnsi="Times New Roman" w:cs="Times New Roman"/>
            <w:sz w:val="24"/>
            <w:szCs w:val="24"/>
          </w:rPr>
          <w:fldChar w:fldCharType="end"/>
        </w:r>
      </w:sdtContent>
    </w:sdt>
  </w:p>
  <w:p w:rsidR="00346340" w:rsidRDefault="003463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40" w:rsidRPr="00346340" w:rsidRDefault="00346340" w:rsidP="00346340">
    <w:pPr>
      <w:pStyle w:val="Header"/>
      <w:ind w:firstLine="0"/>
      <w:jc w:val="both"/>
      <w:rPr>
        <w:rFonts w:ascii="Times New Roman" w:hAnsi="Times New Roman" w:cs="Times New Roman"/>
        <w:sz w:val="24"/>
        <w:szCs w:val="24"/>
      </w:rPr>
    </w:pPr>
    <w:r w:rsidRPr="00346340">
      <w:rPr>
        <w:rFonts w:ascii="Times New Roman" w:hAnsi="Times New Roman" w:cs="Times New Roman"/>
        <w:sz w:val="24"/>
        <w:szCs w:val="24"/>
      </w:rPr>
      <w:t>Running head: VICTORIOUS YOUTH AND LANSDOWNE HERAKLES</w:t>
    </w:r>
    <w:r>
      <w:rPr>
        <w:rFonts w:ascii="Times New Roman" w:hAnsi="Times New Roman" w:cs="Times New Roman"/>
        <w:sz w:val="24"/>
        <w:szCs w:val="24"/>
      </w:rPr>
      <w:tab/>
    </w:r>
    <w:r w:rsidRPr="00346340">
      <w:rPr>
        <w:rFonts w:ascii="Times New Roman" w:hAnsi="Times New Roman" w:cs="Times New Roman"/>
        <w:sz w:val="24"/>
        <w:szCs w:val="24"/>
      </w:rPr>
      <w:t xml:space="preserve"> </w:t>
    </w:r>
    <w:sdt>
      <w:sdtPr>
        <w:rPr>
          <w:rFonts w:ascii="Times New Roman" w:hAnsi="Times New Roman" w:cs="Times New Roman"/>
          <w:sz w:val="24"/>
          <w:szCs w:val="24"/>
        </w:rPr>
        <w:id w:val="10506535"/>
        <w:docPartObj>
          <w:docPartGallery w:val="Page Numbers (Top of Page)"/>
          <w:docPartUnique/>
        </w:docPartObj>
      </w:sdtPr>
      <w:sdtContent>
        <w:r w:rsidRPr="00346340">
          <w:rPr>
            <w:rFonts w:ascii="Times New Roman" w:hAnsi="Times New Roman" w:cs="Times New Roman"/>
            <w:sz w:val="24"/>
            <w:szCs w:val="24"/>
          </w:rPr>
          <w:fldChar w:fldCharType="begin"/>
        </w:r>
        <w:r w:rsidRPr="00346340">
          <w:rPr>
            <w:rFonts w:ascii="Times New Roman" w:hAnsi="Times New Roman" w:cs="Times New Roman"/>
            <w:sz w:val="24"/>
            <w:szCs w:val="24"/>
          </w:rPr>
          <w:instrText xml:space="preserve"> PAGE   \* MERGEFORMAT </w:instrText>
        </w:r>
        <w:r w:rsidRPr="00346340">
          <w:rPr>
            <w:rFonts w:ascii="Times New Roman" w:hAnsi="Times New Roman" w:cs="Times New Roman"/>
            <w:sz w:val="24"/>
            <w:szCs w:val="24"/>
          </w:rPr>
          <w:fldChar w:fldCharType="separate"/>
        </w:r>
        <w:r w:rsidR="00265740">
          <w:rPr>
            <w:rFonts w:ascii="Times New Roman" w:hAnsi="Times New Roman" w:cs="Times New Roman"/>
            <w:noProof/>
            <w:sz w:val="24"/>
            <w:szCs w:val="24"/>
          </w:rPr>
          <w:t>1</w:t>
        </w:r>
        <w:r w:rsidRPr="00346340">
          <w:rPr>
            <w:rFonts w:ascii="Times New Roman" w:hAnsi="Times New Roman" w:cs="Times New Roman"/>
            <w:sz w:val="24"/>
            <w:szCs w:val="24"/>
          </w:rPr>
          <w:fldChar w:fldCharType="end"/>
        </w:r>
      </w:sdtContent>
    </w:sdt>
  </w:p>
  <w:p w:rsidR="00346340" w:rsidRDefault="0034634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42F3C"/>
    <w:rsid w:val="00031AA1"/>
    <w:rsid w:val="000B68AF"/>
    <w:rsid w:val="000C143F"/>
    <w:rsid w:val="0014305B"/>
    <w:rsid w:val="0016269E"/>
    <w:rsid w:val="00191BCF"/>
    <w:rsid w:val="001A4BF2"/>
    <w:rsid w:val="002075CD"/>
    <w:rsid w:val="002332FA"/>
    <w:rsid w:val="00265740"/>
    <w:rsid w:val="002D3350"/>
    <w:rsid w:val="002E125F"/>
    <w:rsid w:val="0031310E"/>
    <w:rsid w:val="00346340"/>
    <w:rsid w:val="0035623A"/>
    <w:rsid w:val="00394404"/>
    <w:rsid w:val="003A45B1"/>
    <w:rsid w:val="003A68F9"/>
    <w:rsid w:val="003B3C7F"/>
    <w:rsid w:val="003D0F03"/>
    <w:rsid w:val="003E7709"/>
    <w:rsid w:val="003F1BF5"/>
    <w:rsid w:val="004114A6"/>
    <w:rsid w:val="004772DE"/>
    <w:rsid w:val="004E3FC7"/>
    <w:rsid w:val="004F5569"/>
    <w:rsid w:val="005740B2"/>
    <w:rsid w:val="005F6A4B"/>
    <w:rsid w:val="00644F70"/>
    <w:rsid w:val="006631D1"/>
    <w:rsid w:val="006A739D"/>
    <w:rsid w:val="00743CFB"/>
    <w:rsid w:val="007440AD"/>
    <w:rsid w:val="007779A6"/>
    <w:rsid w:val="00787E2D"/>
    <w:rsid w:val="00787E81"/>
    <w:rsid w:val="007F2062"/>
    <w:rsid w:val="008032DA"/>
    <w:rsid w:val="00866468"/>
    <w:rsid w:val="008818DF"/>
    <w:rsid w:val="008847F4"/>
    <w:rsid w:val="008A055B"/>
    <w:rsid w:val="008B39E8"/>
    <w:rsid w:val="008C3A37"/>
    <w:rsid w:val="008C78D8"/>
    <w:rsid w:val="00911421"/>
    <w:rsid w:val="00916CFD"/>
    <w:rsid w:val="00951593"/>
    <w:rsid w:val="00971E57"/>
    <w:rsid w:val="00A42F3C"/>
    <w:rsid w:val="00A71AB7"/>
    <w:rsid w:val="00AE0B80"/>
    <w:rsid w:val="00B759C5"/>
    <w:rsid w:val="00B95E79"/>
    <w:rsid w:val="00BD2B68"/>
    <w:rsid w:val="00C27A00"/>
    <w:rsid w:val="00C71CBA"/>
    <w:rsid w:val="00CD2518"/>
    <w:rsid w:val="00D17C01"/>
    <w:rsid w:val="00D56AB8"/>
    <w:rsid w:val="00DE41B2"/>
    <w:rsid w:val="00E20E99"/>
    <w:rsid w:val="00E678FE"/>
    <w:rsid w:val="00ED750C"/>
    <w:rsid w:val="00EE5142"/>
    <w:rsid w:val="00F43715"/>
    <w:rsid w:val="00F913C1"/>
    <w:rsid w:val="00FB7900"/>
    <w:rsid w:val="00FE31F1"/>
    <w:rsid w:val="00FF01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340"/>
  </w:style>
  <w:style w:type="paragraph" w:styleId="Footer">
    <w:name w:val="footer"/>
    <w:basedOn w:val="Normal"/>
    <w:link w:val="FooterChar"/>
    <w:uiPriority w:val="99"/>
    <w:semiHidden/>
    <w:unhideWhenUsed/>
    <w:rsid w:val="003463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6340"/>
  </w:style>
  <w:style w:type="character" w:styleId="Hyperlink">
    <w:name w:val="Hyperlink"/>
    <w:basedOn w:val="DefaultParagraphFont"/>
    <w:uiPriority w:val="99"/>
    <w:unhideWhenUsed/>
    <w:rsid w:val="0026574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5928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etty.edu/art/collection/objects/7792/unknown-maker-statue-of-a-victorious-youth-greek-300-100-bc/?dz=#68788f24efae95841e79b70adf1a8cc84857209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etty.edu/art/collection/objects/6549/unknown-maker-statue-of-hercules-lansdowne-herakles-roman-about-ad-12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5</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60</cp:revision>
  <dcterms:created xsi:type="dcterms:W3CDTF">2020-04-16T00:34:00Z</dcterms:created>
  <dcterms:modified xsi:type="dcterms:W3CDTF">2020-04-16T03:07:00Z</dcterms:modified>
</cp:coreProperties>
</file>